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106DA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73FB6" w:rsidRPr="004C155E" w:rsidRDefault="00F73FB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3564F" w:rsidRPr="00C10E0B" w:rsidRDefault="0003564F" w:rsidP="0003564F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C10E0B">
        <w:rPr>
          <w:rFonts w:ascii="Century" w:hAnsi="Century"/>
          <w:b/>
          <w:sz w:val="32"/>
          <w:szCs w:val="32"/>
        </w:rPr>
        <w:t>РІШЕННЯ</w:t>
      </w:r>
      <w:r w:rsidRPr="00C10E0B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C10E0B">
        <w:rPr>
          <w:rFonts w:ascii="Century" w:hAnsi="Century"/>
          <w:b/>
          <w:sz w:val="32"/>
          <w:szCs w:val="32"/>
        </w:rPr>
        <w:t>№</w:t>
      </w:r>
      <w:r w:rsidRPr="00C10E0B">
        <w:rPr>
          <w:rFonts w:ascii="Century" w:hAnsi="Century"/>
          <w:b/>
          <w:noProof/>
          <w:sz w:val="32"/>
          <w:szCs w:val="32"/>
          <w:lang w:val="uk-UA"/>
        </w:rPr>
        <w:t>ПРОЕКТ</w:t>
      </w:r>
    </w:p>
    <w:p w:rsidR="00F73FB6" w:rsidRPr="005C18C9" w:rsidRDefault="00DD67C3" w:rsidP="002C2E00">
      <w:pPr>
        <w:rPr>
          <w:rFonts w:ascii="Century" w:hAnsi="Century"/>
          <w:sz w:val="25"/>
          <w:szCs w:val="25"/>
        </w:rPr>
      </w:pPr>
      <w:r w:rsidRPr="00DD67C3">
        <w:rPr>
          <w:rFonts w:ascii="Century" w:hAnsi="Century"/>
          <w:noProof/>
          <w:sz w:val="25"/>
          <w:szCs w:val="25"/>
        </w:rPr>
        <w:t>9 лютого 2023 рок</w:t>
      </w:r>
      <w:r w:rsidRPr="00DD67C3">
        <w:rPr>
          <w:rFonts w:ascii="Century" w:hAnsi="Century"/>
          <w:noProof/>
          <w:sz w:val="25"/>
          <w:szCs w:val="25"/>
        </w:rPr>
        <w:t>у</w:t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  <w:lang w:val="uk-UA"/>
        </w:rPr>
        <w:t xml:space="preserve">    </w:t>
      </w:r>
      <w:r>
        <w:rPr>
          <w:rFonts w:ascii="Century" w:hAnsi="Century"/>
          <w:sz w:val="25"/>
          <w:szCs w:val="25"/>
          <w:lang w:val="uk-UA"/>
        </w:rPr>
        <w:t xml:space="preserve">         </w:t>
      </w:r>
      <w:r w:rsidR="00F73FB6" w:rsidRPr="005C18C9">
        <w:rPr>
          <w:rFonts w:ascii="Century" w:hAnsi="Century"/>
          <w:sz w:val="25"/>
          <w:szCs w:val="25"/>
          <w:lang w:val="uk-UA"/>
        </w:rPr>
        <w:t xml:space="preserve">     </w:t>
      </w:r>
      <w:r w:rsidR="00F73FB6" w:rsidRPr="005C18C9">
        <w:rPr>
          <w:rFonts w:ascii="Century" w:hAnsi="Century"/>
          <w:sz w:val="25"/>
          <w:szCs w:val="25"/>
        </w:rPr>
        <w:t>м. Городок</w:t>
      </w:r>
    </w:p>
    <w:p w:rsidR="00F73FB6" w:rsidRPr="00DD67C3" w:rsidRDefault="00DD67C3" w:rsidP="00C114FE">
      <w:pPr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 xml:space="preserve"> </w:t>
      </w: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b/>
          <w:sz w:val="25"/>
          <w:szCs w:val="25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Навроцькому Михайлу Антоновичу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b/>
          <w:noProof/>
          <w:sz w:val="25"/>
          <w:szCs w:val="25"/>
          <w:lang w:val="uk-UA"/>
        </w:rPr>
        <w:t xml:space="preserve"> 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розташованих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на території Городоцької міської ради (за межами с. Вовчухи)</w:t>
      </w:r>
    </w:p>
    <w:p w:rsidR="00F73FB6" w:rsidRPr="005C18C9" w:rsidRDefault="00F73FB6" w:rsidP="00C114FE">
      <w:pPr>
        <w:rPr>
          <w:sz w:val="25"/>
          <w:szCs w:val="25"/>
        </w:rPr>
      </w:pPr>
    </w:p>
    <w:p w:rsidR="00F73FB6" w:rsidRPr="005C18C9" w:rsidRDefault="00F73FB6" w:rsidP="002C2E00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5C18C9">
        <w:rPr>
          <w:rFonts w:ascii="Century" w:hAnsi="Century"/>
          <w:sz w:val="25"/>
          <w:szCs w:val="25"/>
          <w:lang w:val="en-US"/>
        </w:rPr>
        <w:t xml:space="preserve"> (</w:t>
      </w:r>
      <w:r w:rsidRPr="005C18C9">
        <w:rPr>
          <w:rFonts w:ascii="Century" w:hAnsi="Century"/>
          <w:sz w:val="25"/>
          <w:szCs w:val="25"/>
          <w:lang w:val="uk-UA"/>
        </w:rPr>
        <w:t>відновлення</w:t>
      </w:r>
      <w:r w:rsidRPr="005C18C9">
        <w:rPr>
          <w:rFonts w:ascii="Century" w:hAnsi="Century"/>
          <w:sz w:val="25"/>
          <w:szCs w:val="25"/>
          <w:lang w:val="en-US"/>
        </w:rPr>
        <w:t>)</w:t>
      </w:r>
      <w:r w:rsidRPr="005C18C9">
        <w:rPr>
          <w:rFonts w:ascii="Century" w:hAnsi="Century"/>
          <w:sz w:val="25"/>
          <w:szCs w:val="25"/>
          <w:lang w:val="uk-UA"/>
        </w:rPr>
        <w:t xml:space="preserve"> меж земельних ділянок в натурі (на місцевості), </w:t>
      </w:r>
      <w:r w:rsidRPr="008106DA">
        <w:rPr>
          <w:rFonts w:ascii="Century" w:hAnsi="Century"/>
          <w:noProof/>
          <w:sz w:val="25"/>
          <w:szCs w:val="25"/>
          <w:lang w:val="uk-UA"/>
        </w:rPr>
        <w:t>Навроцькому Михайлу Антоновичу</w:t>
      </w:r>
      <w:r w:rsidRPr="005C18C9">
        <w:rPr>
          <w:rFonts w:ascii="Century" w:hAnsi="Century"/>
          <w:noProof/>
          <w:sz w:val="25"/>
          <w:szCs w:val="25"/>
          <w:lang w:val="uk-UA"/>
        </w:rPr>
        <w:t xml:space="preserve">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розташованих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Вовчухи)</w:t>
      </w:r>
      <w:r w:rsidRPr="005C18C9">
        <w:rPr>
          <w:rFonts w:ascii="Century" w:hAnsi="Century"/>
          <w:noProof/>
          <w:sz w:val="25"/>
          <w:szCs w:val="25"/>
          <w:lang w:val="uk-UA"/>
        </w:rPr>
        <w:t xml:space="preserve">, відповідну технічну документацію розроблену </w:t>
      </w:r>
      <w:r w:rsidRPr="008106DA">
        <w:rPr>
          <w:rFonts w:ascii="Century" w:hAnsi="Century"/>
          <w:noProof/>
          <w:sz w:val="25"/>
          <w:szCs w:val="25"/>
          <w:lang w:val="uk-UA"/>
        </w:rPr>
        <w:t>ФОП Лех І.Р.</w:t>
      </w:r>
      <w:r w:rsidRPr="005C18C9">
        <w:rPr>
          <w:rFonts w:ascii="Century" w:hAnsi="Century"/>
          <w:sz w:val="25"/>
          <w:szCs w:val="25"/>
          <w:lang w:val="uk-UA"/>
        </w:rPr>
        <w:t xml:space="preserve">, керуючись ст.ст. </w:t>
      </w:r>
      <w:r>
        <w:rPr>
          <w:rFonts w:ascii="Century" w:hAnsi="Century"/>
          <w:sz w:val="25"/>
          <w:szCs w:val="25"/>
          <w:lang w:val="uk-UA"/>
        </w:rPr>
        <w:t>12, 81, 116, 122</w:t>
      </w:r>
      <w:r w:rsidRPr="005C18C9">
        <w:rPr>
          <w:rFonts w:ascii="Century" w:hAnsi="Century"/>
          <w:sz w:val="25"/>
          <w:szCs w:val="25"/>
          <w:lang w:val="uk-UA"/>
        </w:rPr>
        <w:t xml:space="preserve">, 186 Земельного кодексу України, 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:rsidR="00F73FB6" w:rsidRPr="005C18C9" w:rsidRDefault="00F73FB6" w:rsidP="00C114FE">
      <w:pPr>
        <w:jc w:val="center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b/>
          <w:sz w:val="25"/>
          <w:szCs w:val="25"/>
          <w:lang w:val="uk-UA"/>
        </w:rPr>
        <w:t>В И Р І Ш И Л А: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1. Затвердити технічну документацію із землеустрою щодо встановлення (відновлення) меж земельних ділянок в натурі (на місцевості)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Навроцькому Михайлу Антоновичу</w:t>
      </w:r>
      <w:r w:rsidRPr="005C18C9">
        <w:rPr>
          <w:rFonts w:ascii="Century" w:hAnsi="Century"/>
          <w:b/>
          <w:noProof/>
          <w:sz w:val="25"/>
          <w:szCs w:val="25"/>
          <w:lang w:val="uk-UA"/>
        </w:rPr>
        <w:t>: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1,6338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4620983300:19:000:0046</w:t>
      </w:r>
      <w:r w:rsidRPr="005C18C9">
        <w:rPr>
          <w:rFonts w:ascii="Century" w:hAnsi="Century"/>
          <w:sz w:val="25"/>
          <w:szCs w:val="25"/>
        </w:rPr>
        <w:t>;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0,2812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4620983300:20:000:0023</w:t>
      </w:r>
      <w:r w:rsidRPr="005C18C9">
        <w:rPr>
          <w:rFonts w:ascii="Century" w:hAnsi="Century"/>
          <w:sz w:val="25"/>
          <w:szCs w:val="25"/>
        </w:rPr>
        <w:t>.</w:t>
      </w: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з цільовим призначенням –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noProof/>
          <w:sz w:val="25"/>
          <w:szCs w:val="25"/>
          <w:lang w:val="uk-UA"/>
        </w:rPr>
        <w:t>,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розташованих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Вовчухи)</w:t>
      </w:r>
      <w:r w:rsidRPr="005C18C9">
        <w:rPr>
          <w:rFonts w:ascii="Century" w:hAnsi="Century"/>
          <w:sz w:val="25"/>
          <w:szCs w:val="25"/>
          <w:lang w:val="uk-UA"/>
        </w:rPr>
        <w:t xml:space="preserve"> Львівського району Львівської області.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2. Передати у власність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Навроцькому Михайлу Антоновичу</w:t>
      </w:r>
      <w:r w:rsidRPr="005C18C9">
        <w:rPr>
          <w:rFonts w:ascii="Century" w:hAnsi="Century"/>
          <w:sz w:val="25"/>
          <w:szCs w:val="25"/>
          <w:lang w:val="uk-UA"/>
        </w:rPr>
        <w:t xml:space="preserve"> земельні ділянки: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1,6338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4620983300:19:000:0046</w:t>
      </w:r>
      <w:r w:rsidRPr="005C18C9">
        <w:rPr>
          <w:rFonts w:ascii="Century" w:hAnsi="Century"/>
          <w:sz w:val="25"/>
          <w:szCs w:val="25"/>
        </w:rPr>
        <w:t>;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0,2812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4620983300:20:000:0023</w:t>
      </w:r>
      <w:r w:rsidRPr="005C18C9">
        <w:rPr>
          <w:rFonts w:ascii="Century" w:hAnsi="Century"/>
          <w:sz w:val="25"/>
          <w:szCs w:val="25"/>
        </w:rPr>
        <w:t>.</w:t>
      </w:r>
    </w:p>
    <w:p w:rsidR="00F73FB6" w:rsidRPr="005C18C9" w:rsidRDefault="00F73FB6" w:rsidP="009328B5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з цільовим призначенням –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noProof/>
          <w:sz w:val="25"/>
          <w:szCs w:val="25"/>
          <w:lang w:val="uk-UA"/>
        </w:rPr>
        <w:t>, які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розташовані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Вовчухи)</w:t>
      </w:r>
      <w:r w:rsidRPr="005C18C9">
        <w:rPr>
          <w:rFonts w:ascii="Century" w:hAnsi="Century"/>
          <w:sz w:val="25"/>
          <w:szCs w:val="25"/>
          <w:lang w:val="uk-UA"/>
        </w:rPr>
        <w:t xml:space="preserve"> Львівського району Львівської області.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3. </w:t>
      </w:r>
      <w:r w:rsidRPr="008106DA">
        <w:rPr>
          <w:rFonts w:ascii="Century" w:hAnsi="Century"/>
          <w:noProof/>
          <w:sz w:val="25"/>
          <w:szCs w:val="25"/>
          <w:lang w:val="uk-UA"/>
        </w:rPr>
        <w:t>Навроцькому Михайлу Антоновичу</w:t>
      </w:r>
      <w:r w:rsidRPr="005C18C9">
        <w:rPr>
          <w:rFonts w:ascii="Century" w:hAnsi="Century"/>
          <w:sz w:val="25"/>
          <w:szCs w:val="25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73FB6" w:rsidRPr="005C18C9" w:rsidRDefault="00F73FB6" w:rsidP="00C114FE">
      <w:pPr>
        <w:rPr>
          <w:sz w:val="25"/>
          <w:szCs w:val="25"/>
        </w:rPr>
      </w:pP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  <w:sectPr w:rsidR="00F73FB6" w:rsidRPr="005C18C9" w:rsidSect="00F73FB6">
          <w:pgSz w:w="11906" w:h="16838"/>
          <w:pgMar w:top="426" w:right="850" w:bottom="284" w:left="1417" w:header="709" w:footer="264" w:gutter="0"/>
          <w:pgNumType w:start="1"/>
          <w:cols w:space="708"/>
          <w:docGrid w:linePitch="360"/>
        </w:sectPr>
      </w:pPr>
      <w:r w:rsidRPr="005C18C9">
        <w:rPr>
          <w:rFonts w:ascii="Century" w:hAnsi="Century"/>
          <w:b/>
          <w:sz w:val="25"/>
          <w:szCs w:val="25"/>
          <w:lang w:val="uk-UA"/>
        </w:rPr>
        <w:t xml:space="preserve">Міський голова </w:t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  <w:t xml:space="preserve">  </w:t>
      </w:r>
      <w:r>
        <w:rPr>
          <w:rFonts w:ascii="Century" w:hAnsi="Century"/>
          <w:b/>
          <w:sz w:val="25"/>
          <w:szCs w:val="25"/>
          <w:lang w:val="uk-UA"/>
        </w:rPr>
        <w:t xml:space="preserve">  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             Володимир РЕМЕНЯК</w:t>
      </w:r>
    </w:p>
    <w:p w:rsidR="00F73FB6" w:rsidRDefault="00F73FB6" w:rsidP="002E7C45">
      <w:pPr>
        <w:jc w:val="both"/>
        <w:rPr>
          <w:rFonts w:ascii="Century" w:hAnsi="Century"/>
          <w:sz w:val="25"/>
          <w:szCs w:val="25"/>
          <w:lang w:val="uk-UA"/>
        </w:rPr>
        <w:sectPr w:rsidR="00F73FB6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 wp14:anchorId="28332F05" wp14:editId="4E9FADDB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73FB6" w:rsidRPr="004C155E" w:rsidRDefault="00F73FB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106DA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73FB6" w:rsidRPr="004C155E" w:rsidRDefault="00F73FB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03564F" w:rsidRPr="00C10E0B" w:rsidRDefault="0003564F" w:rsidP="0003564F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C10E0B">
        <w:rPr>
          <w:rFonts w:ascii="Century" w:hAnsi="Century"/>
          <w:b/>
          <w:sz w:val="32"/>
          <w:szCs w:val="32"/>
        </w:rPr>
        <w:t>РІШЕННЯ</w:t>
      </w:r>
      <w:r w:rsidRPr="00C10E0B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C10E0B">
        <w:rPr>
          <w:rFonts w:ascii="Century" w:hAnsi="Century"/>
          <w:b/>
          <w:sz w:val="32"/>
          <w:szCs w:val="32"/>
        </w:rPr>
        <w:t>№</w:t>
      </w:r>
      <w:r w:rsidRPr="00C10E0B">
        <w:rPr>
          <w:rFonts w:ascii="Century" w:hAnsi="Century"/>
          <w:b/>
          <w:noProof/>
          <w:sz w:val="32"/>
          <w:szCs w:val="32"/>
          <w:lang w:val="uk-UA"/>
        </w:rPr>
        <w:t>ПРОЕКТ</w:t>
      </w:r>
    </w:p>
    <w:p w:rsidR="00F73FB6" w:rsidRPr="005C18C9" w:rsidRDefault="00DD67C3" w:rsidP="002C2E00">
      <w:pPr>
        <w:rPr>
          <w:rFonts w:ascii="Century" w:hAnsi="Century"/>
          <w:sz w:val="25"/>
          <w:szCs w:val="25"/>
        </w:rPr>
      </w:pPr>
      <w:bookmarkStart w:id="0" w:name="_GoBack"/>
      <w:r w:rsidRPr="00DD67C3">
        <w:rPr>
          <w:rFonts w:ascii="Century" w:hAnsi="Century"/>
          <w:noProof/>
          <w:sz w:val="25"/>
          <w:szCs w:val="25"/>
        </w:rPr>
        <w:t>9 лютого 2023 року</w:t>
      </w:r>
      <w:r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</w:rPr>
        <w:tab/>
      </w:r>
      <w:r w:rsidR="00F73FB6" w:rsidRPr="005C18C9">
        <w:rPr>
          <w:rFonts w:ascii="Century" w:hAnsi="Century"/>
          <w:sz w:val="25"/>
          <w:szCs w:val="25"/>
          <w:lang w:val="uk-UA"/>
        </w:rPr>
        <w:t xml:space="preserve">        </w:t>
      </w:r>
      <w:r>
        <w:rPr>
          <w:rFonts w:ascii="Century" w:hAnsi="Century"/>
          <w:sz w:val="25"/>
          <w:szCs w:val="25"/>
          <w:lang w:val="uk-UA"/>
        </w:rPr>
        <w:t xml:space="preserve">         </w:t>
      </w:r>
      <w:r w:rsidR="00F73FB6" w:rsidRPr="005C18C9">
        <w:rPr>
          <w:rFonts w:ascii="Century" w:hAnsi="Century"/>
          <w:sz w:val="25"/>
          <w:szCs w:val="25"/>
          <w:lang w:val="uk-UA"/>
        </w:rPr>
        <w:t xml:space="preserve"> </w:t>
      </w:r>
      <w:r w:rsidR="00F73FB6" w:rsidRPr="005C18C9">
        <w:rPr>
          <w:rFonts w:ascii="Century" w:hAnsi="Century"/>
          <w:sz w:val="25"/>
          <w:szCs w:val="25"/>
        </w:rPr>
        <w:t>м. Городок</w:t>
      </w:r>
    </w:p>
    <w:bookmarkEnd w:id="0"/>
    <w:p w:rsidR="00F73FB6" w:rsidRPr="005C18C9" w:rsidRDefault="00F73FB6" w:rsidP="00C114FE">
      <w:pPr>
        <w:rPr>
          <w:sz w:val="25"/>
          <w:szCs w:val="25"/>
        </w:rPr>
      </w:pP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b/>
          <w:sz w:val="25"/>
          <w:szCs w:val="25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Когуту Роману Антоновичу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b/>
          <w:noProof/>
          <w:sz w:val="25"/>
          <w:szCs w:val="25"/>
          <w:lang w:val="uk-UA"/>
        </w:rPr>
        <w:t xml:space="preserve"> 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розташованих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на території Городоцької міської ради (за межами с. Угри)</w:t>
      </w:r>
    </w:p>
    <w:p w:rsidR="00F73FB6" w:rsidRPr="005C18C9" w:rsidRDefault="00F73FB6" w:rsidP="00C114FE">
      <w:pPr>
        <w:rPr>
          <w:sz w:val="25"/>
          <w:szCs w:val="25"/>
        </w:rPr>
      </w:pPr>
    </w:p>
    <w:p w:rsidR="00F73FB6" w:rsidRPr="005C18C9" w:rsidRDefault="00F73FB6" w:rsidP="002C2E00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5C18C9">
        <w:rPr>
          <w:rFonts w:ascii="Century" w:hAnsi="Century"/>
          <w:sz w:val="25"/>
          <w:szCs w:val="25"/>
          <w:lang w:val="en-US"/>
        </w:rPr>
        <w:t xml:space="preserve"> (</w:t>
      </w:r>
      <w:r w:rsidRPr="005C18C9">
        <w:rPr>
          <w:rFonts w:ascii="Century" w:hAnsi="Century"/>
          <w:sz w:val="25"/>
          <w:szCs w:val="25"/>
          <w:lang w:val="uk-UA"/>
        </w:rPr>
        <w:t>відновлення</w:t>
      </w:r>
      <w:r w:rsidRPr="005C18C9">
        <w:rPr>
          <w:rFonts w:ascii="Century" w:hAnsi="Century"/>
          <w:sz w:val="25"/>
          <w:szCs w:val="25"/>
          <w:lang w:val="en-US"/>
        </w:rPr>
        <w:t>)</w:t>
      </w:r>
      <w:r w:rsidRPr="005C18C9">
        <w:rPr>
          <w:rFonts w:ascii="Century" w:hAnsi="Century"/>
          <w:sz w:val="25"/>
          <w:szCs w:val="25"/>
          <w:lang w:val="uk-UA"/>
        </w:rPr>
        <w:t xml:space="preserve"> меж земельних ділянок в натурі (на місцевості), </w:t>
      </w:r>
      <w:r w:rsidRPr="008106DA">
        <w:rPr>
          <w:rFonts w:ascii="Century" w:hAnsi="Century"/>
          <w:noProof/>
          <w:sz w:val="25"/>
          <w:szCs w:val="25"/>
          <w:lang w:val="uk-UA"/>
        </w:rPr>
        <w:t>Когуту Роману Антоновичу</w:t>
      </w:r>
      <w:r w:rsidRPr="005C18C9">
        <w:rPr>
          <w:rFonts w:ascii="Century" w:hAnsi="Century"/>
          <w:noProof/>
          <w:sz w:val="25"/>
          <w:szCs w:val="25"/>
          <w:lang w:val="uk-UA"/>
        </w:rPr>
        <w:t xml:space="preserve">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розташованих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Угри)</w:t>
      </w:r>
      <w:r w:rsidRPr="005C18C9">
        <w:rPr>
          <w:rFonts w:ascii="Century" w:hAnsi="Century"/>
          <w:noProof/>
          <w:sz w:val="25"/>
          <w:szCs w:val="25"/>
          <w:lang w:val="uk-UA"/>
        </w:rPr>
        <w:t xml:space="preserve">, відповідну технічну документацію розроблену </w:t>
      </w:r>
      <w:r w:rsidRPr="008106DA">
        <w:rPr>
          <w:rFonts w:ascii="Century" w:hAnsi="Century"/>
          <w:noProof/>
          <w:sz w:val="25"/>
          <w:szCs w:val="25"/>
          <w:lang w:val="uk-UA"/>
        </w:rPr>
        <w:t>ФОП Куриляк Н.Р.</w:t>
      </w:r>
      <w:r w:rsidRPr="005C18C9">
        <w:rPr>
          <w:rFonts w:ascii="Century" w:hAnsi="Century"/>
          <w:sz w:val="25"/>
          <w:szCs w:val="25"/>
          <w:lang w:val="uk-UA"/>
        </w:rPr>
        <w:t xml:space="preserve">, керуючись ст.ст. </w:t>
      </w:r>
      <w:r>
        <w:rPr>
          <w:rFonts w:ascii="Century" w:hAnsi="Century"/>
          <w:sz w:val="25"/>
          <w:szCs w:val="25"/>
          <w:lang w:val="uk-UA"/>
        </w:rPr>
        <w:t>12, 81, 116, 122</w:t>
      </w:r>
      <w:r w:rsidRPr="005C18C9">
        <w:rPr>
          <w:rFonts w:ascii="Century" w:hAnsi="Century"/>
          <w:sz w:val="25"/>
          <w:szCs w:val="25"/>
          <w:lang w:val="uk-UA"/>
        </w:rPr>
        <w:t xml:space="preserve">, 186 Земельного кодексу України, 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:rsidR="00F73FB6" w:rsidRPr="005C18C9" w:rsidRDefault="00F73FB6" w:rsidP="00C114FE">
      <w:pPr>
        <w:jc w:val="center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b/>
          <w:sz w:val="25"/>
          <w:szCs w:val="25"/>
          <w:lang w:val="uk-UA"/>
        </w:rPr>
        <w:t>В И Р І Ш И Л А: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1. Затвердити технічну документацію із землеустрою щодо встановлення (відновлення) меж земельних ділянок в натурі (на місцевості)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Когуту Роману Антоновичу</w:t>
      </w:r>
      <w:r w:rsidRPr="005C18C9">
        <w:rPr>
          <w:rFonts w:ascii="Century" w:hAnsi="Century"/>
          <w:b/>
          <w:noProof/>
          <w:sz w:val="25"/>
          <w:szCs w:val="25"/>
          <w:lang w:val="uk-UA"/>
        </w:rPr>
        <w:t>: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0,5113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4620988000:19:000:0091</w:t>
      </w:r>
      <w:r w:rsidRPr="005C18C9">
        <w:rPr>
          <w:rFonts w:ascii="Century" w:hAnsi="Century"/>
          <w:sz w:val="25"/>
          <w:szCs w:val="25"/>
        </w:rPr>
        <w:t>;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0,3926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4620988000:29:000:0061</w:t>
      </w:r>
      <w:r w:rsidRPr="005C18C9">
        <w:rPr>
          <w:rFonts w:ascii="Century" w:hAnsi="Century"/>
          <w:sz w:val="25"/>
          <w:szCs w:val="25"/>
        </w:rPr>
        <w:t>.</w:t>
      </w: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з цільовим призначенням –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noProof/>
          <w:sz w:val="25"/>
          <w:szCs w:val="25"/>
          <w:lang w:val="uk-UA"/>
        </w:rPr>
        <w:t>,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розташованих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Угри)</w:t>
      </w:r>
      <w:r w:rsidRPr="005C18C9">
        <w:rPr>
          <w:rFonts w:ascii="Century" w:hAnsi="Century"/>
          <w:sz w:val="25"/>
          <w:szCs w:val="25"/>
          <w:lang w:val="uk-UA"/>
        </w:rPr>
        <w:t xml:space="preserve"> Львівського району Львівської області.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2. Передати у власність </w:t>
      </w:r>
      <w:r w:rsidRPr="008106DA">
        <w:rPr>
          <w:rFonts w:ascii="Century" w:hAnsi="Century"/>
          <w:b/>
          <w:noProof/>
          <w:sz w:val="25"/>
          <w:szCs w:val="25"/>
          <w:lang w:val="uk-UA"/>
        </w:rPr>
        <w:t>Когуту Роману Антоновичу</w:t>
      </w:r>
      <w:r w:rsidRPr="005C18C9">
        <w:rPr>
          <w:rFonts w:ascii="Century" w:hAnsi="Century"/>
          <w:sz w:val="25"/>
          <w:szCs w:val="25"/>
          <w:lang w:val="uk-UA"/>
        </w:rPr>
        <w:t xml:space="preserve"> земельні ділянки: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0,5113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4620988000:19:000:0091</w:t>
      </w:r>
      <w:r w:rsidRPr="005C18C9">
        <w:rPr>
          <w:rFonts w:ascii="Century" w:hAnsi="Century"/>
          <w:sz w:val="25"/>
          <w:szCs w:val="25"/>
        </w:rPr>
        <w:t>;</w:t>
      </w:r>
    </w:p>
    <w:p w:rsidR="00F73FB6" w:rsidRPr="005C18C9" w:rsidRDefault="00F73FB6" w:rsidP="009328B5">
      <w:pPr>
        <w:pStyle w:val="1"/>
        <w:spacing w:after="0" w:line="240" w:lineRule="auto"/>
        <w:ind w:left="0" w:firstLine="709"/>
        <w:jc w:val="both"/>
        <w:rPr>
          <w:rFonts w:ascii="Century" w:hAnsi="Century"/>
          <w:sz w:val="25"/>
          <w:szCs w:val="25"/>
        </w:rPr>
      </w:pPr>
      <w:r w:rsidRPr="005C18C9">
        <w:rPr>
          <w:rFonts w:ascii="Century" w:hAnsi="Century"/>
          <w:sz w:val="25"/>
          <w:szCs w:val="25"/>
        </w:rPr>
        <w:t xml:space="preserve">- площею </w:t>
      </w:r>
      <w:r w:rsidRPr="008106DA">
        <w:rPr>
          <w:rFonts w:ascii="Century" w:hAnsi="Century"/>
          <w:noProof/>
          <w:sz w:val="25"/>
          <w:szCs w:val="25"/>
        </w:rPr>
        <w:t>0,3926</w:t>
      </w:r>
      <w:r w:rsidRPr="005C18C9">
        <w:rPr>
          <w:rFonts w:ascii="Century" w:hAnsi="Century"/>
          <w:sz w:val="25"/>
          <w:szCs w:val="25"/>
        </w:rPr>
        <w:t xml:space="preserve"> га, кадастровий номер </w:t>
      </w:r>
      <w:r w:rsidRPr="008106DA">
        <w:rPr>
          <w:rFonts w:ascii="Century" w:hAnsi="Century"/>
          <w:noProof/>
          <w:sz w:val="25"/>
          <w:szCs w:val="25"/>
        </w:rPr>
        <w:t>4620988000:29:000:0061</w:t>
      </w:r>
      <w:r w:rsidRPr="005C18C9">
        <w:rPr>
          <w:rFonts w:ascii="Century" w:hAnsi="Century"/>
          <w:sz w:val="25"/>
          <w:szCs w:val="25"/>
        </w:rPr>
        <w:t>.</w:t>
      </w:r>
    </w:p>
    <w:p w:rsidR="00F73FB6" w:rsidRPr="005C18C9" w:rsidRDefault="00F73FB6" w:rsidP="009328B5">
      <w:pPr>
        <w:jc w:val="both"/>
        <w:rPr>
          <w:rFonts w:ascii="Century" w:hAnsi="Century"/>
          <w:b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з цільовим призначенням – </w:t>
      </w:r>
      <w:r w:rsidRPr="008106DA">
        <w:rPr>
          <w:rFonts w:ascii="Century" w:hAnsi="Century"/>
          <w:noProof/>
          <w:sz w:val="25"/>
          <w:szCs w:val="25"/>
          <w:lang w:val="uk-UA"/>
        </w:rPr>
        <w:t>для ведення товарного сільськогосподарського виробництва</w:t>
      </w:r>
      <w:r w:rsidRPr="005C18C9">
        <w:rPr>
          <w:rFonts w:ascii="Century" w:hAnsi="Century"/>
          <w:noProof/>
          <w:sz w:val="25"/>
          <w:szCs w:val="25"/>
          <w:lang w:val="uk-UA"/>
        </w:rPr>
        <w:t>, які</w:t>
      </w:r>
      <w:r w:rsidRPr="005C18C9">
        <w:rPr>
          <w:rFonts w:ascii="Century" w:hAnsi="Century"/>
          <w:sz w:val="25"/>
          <w:szCs w:val="25"/>
          <w:lang w:val="uk-UA"/>
        </w:rPr>
        <w:t xml:space="preserve"> розташовані </w:t>
      </w:r>
      <w:r w:rsidRPr="008106DA">
        <w:rPr>
          <w:rFonts w:ascii="Century" w:hAnsi="Century"/>
          <w:noProof/>
          <w:sz w:val="25"/>
          <w:szCs w:val="25"/>
          <w:lang w:val="uk-UA"/>
        </w:rPr>
        <w:t>на території Городоцької міської ради (за межами с. Угри)</w:t>
      </w:r>
      <w:r w:rsidRPr="005C18C9">
        <w:rPr>
          <w:rFonts w:ascii="Century" w:hAnsi="Century"/>
          <w:sz w:val="25"/>
          <w:szCs w:val="25"/>
          <w:lang w:val="uk-UA"/>
        </w:rPr>
        <w:t xml:space="preserve"> Львівського району Львівської області.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 xml:space="preserve">3. </w:t>
      </w:r>
      <w:r w:rsidRPr="008106DA">
        <w:rPr>
          <w:rFonts w:ascii="Century" w:hAnsi="Century"/>
          <w:noProof/>
          <w:sz w:val="25"/>
          <w:szCs w:val="25"/>
          <w:lang w:val="uk-UA"/>
        </w:rPr>
        <w:t>Когуту Роману Антоновичу</w:t>
      </w:r>
      <w:r w:rsidRPr="005C18C9">
        <w:rPr>
          <w:rFonts w:ascii="Century" w:hAnsi="Century"/>
          <w:sz w:val="25"/>
          <w:szCs w:val="25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3FB6" w:rsidRPr="005C18C9" w:rsidRDefault="00F73FB6" w:rsidP="00C114FE">
      <w:pPr>
        <w:jc w:val="both"/>
        <w:rPr>
          <w:rFonts w:ascii="Century" w:hAnsi="Century"/>
          <w:sz w:val="25"/>
          <w:szCs w:val="25"/>
          <w:lang w:val="uk-UA"/>
        </w:rPr>
      </w:pPr>
      <w:r w:rsidRPr="005C18C9">
        <w:rPr>
          <w:rFonts w:ascii="Century" w:hAnsi="Century"/>
          <w:sz w:val="25"/>
          <w:szCs w:val="25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73FB6" w:rsidRPr="005C18C9" w:rsidRDefault="00F73FB6" w:rsidP="00C114FE">
      <w:pPr>
        <w:rPr>
          <w:sz w:val="25"/>
          <w:szCs w:val="25"/>
        </w:rPr>
      </w:pPr>
    </w:p>
    <w:p w:rsidR="00F73FB6" w:rsidRPr="005C18C9" w:rsidRDefault="00F73FB6" w:rsidP="00C114FE">
      <w:pPr>
        <w:jc w:val="both"/>
        <w:rPr>
          <w:rFonts w:ascii="Century" w:hAnsi="Century"/>
          <w:b/>
          <w:sz w:val="25"/>
          <w:szCs w:val="25"/>
          <w:lang w:val="uk-UA"/>
        </w:rPr>
        <w:sectPr w:rsidR="00F73FB6" w:rsidRPr="005C18C9" w:rsidSect="00F73FB6">
          <w:pgSz w:w="11906" w:h="16838"/>
          <w:pgMar w:top="510" w:right="850" w:bottom="426" w:left="1417" w:header="709" w:footer="264" w:gutter="0"/>
          <w:pgNumType w:start="1"/>
          <w:cols w:space="708"/>
          <w:docGrid w:linePitch="360"/>
        </w:sectPr>
      </w:pPr>
      <w:r w:rsidRPr="005C18C9">
        <w:rPr>
          <w:rFonts w:ascii="Century" w:hAnsi="Century"/>
          <w:b/>
          <w:sz w:val="25"/>
          <w:szCs w:val="25"/>
          <w:lang w:val="uk-UA"/>
        </w:rPr>
        <w:t xml:space="preserve">Міський голова </w:t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</w:r>
      <w:r w:rsidRPr="005C18C9">
        <w:rPr>
          <w:rFonts w:ascii="Century" w:hAnsi="Century"/>
          <w:b/>
          <w:sz w:val="25"/>
          <w:szCs w:val="25"/>
          <w:lang w:val="uk-UA"/>
        </w:rPr>
        <w:tab/>
        <w:t xml:space="preserve">  </w:t>
      </w:r>
      <w:r>
        <w:rPr>
          <w:rFonts w:ascii="Century" w:hAnsi="Century"/>
          <w:b/>
          <w:sz w:val="25"/>
          <w:szCs w:val="25"/>
          <w:lang w:val="uk-UA"/>
        </w:rPr>
        <w:t xml:space="preserve">  </w:t>
      </w:r>
      <w:r w:rsidRPr="005C18C9">
        <w:rPr>
          <w:rFonts w:ascii="Century" w:hAnsi="Century"/>
          <w:b/>
          <w:sz w:val="25"/>
          <w:szCs w:val="25"/>
          <w:lang w:val="uk-UA"/>
        </w:rPr>
        <w:t xml:space="preserve">             Володим</w:t>
      </w:r>
      <w:r w:rsidR="0003564F">
        <w:rPr>
          <w:rFonts w:ascii="Century" w:hAnsi="Century"/>
          <w:b/>
          <w:sz w:val="25"/>
          <w:szCs w:val="25"/>
          <w:lang w:val="uk-UA"/>
        </w:rPr>
        <w:t>ир РЕМЕНЯК</w:t>
      </w:r>
    </w:p>
    <w:p w:rsidR="00F73FB6" w:rsidRDefault="00F73FB6" w:rsidP="002E7C45">
      <w:pPr>
        <w:jc w:val="both"/>
        <w:rPr>
          <w:rFonts w:ascii="Century" w:hAnsi="Century"/>
          <w:sz w:val="25"/>
          <w:szCs w:val="25"/>
          <w:lang w:val="uk-UA"/>
        </w:rPr>
        <w:sectPr w:rsidR="00F73FB6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F73FB6" w:rsidRDefault="00F73FB6" w:rsidP="002E7C45">
      <w:pPr>
        <w:jc w:val="both"/>
        <w:rPr>
          <w:rFonts w:ascii="Century" w:hAnsi="Century"/>
          <w:sz w:val="25"/>
          <w:szCs w:val="25"/>
          <w:lang w:val="uk-UA"/>
        </w:rPr>
        <w:sectPr w:rsidR="00F73FB6" w:rsidSect="00A45CC1">
          <w:type w:val="continuous"/>
          <w:pgSz w:w="11906" w:h="16838"/>
          <w:pgMar w:top="680" w:right="850" w:bottom="850" w:left="1417" w:header="709" w:footer="546" w:gutter="0"/>
          <w:cols w:space="708"/>
          <w:docGrid w:linePitch="360"/>
        </w:sectPr>
      </w:pPr>
    </w:p>
    <w:p w:rsidR="00F73FB6" w:rsidRPr="005C18C9" w:rsidRDefault="00F73FB6" w:rsidP="002E7C45">
      <w:pPr>
        <w:jc w:val="both"/>
        <w:rPr>
          <w:rFonts w:ascii="Century" w:hAnsi="Century"/>
          <w:sz w:val="25"/>
          <w:szCs w:val="25"/>
          <w:lang w:val="uk-UA"/>
        </w:rPr>
      </w:pPr>
    </w:p>
    <w:sectPr w:rsidR="00F73FB6" w:rsidRPr="005C18C9" w:rsidSect="00F73FB6">
      <w:type w:val="continuous"/>
      <w:pgSz w:w="11906" w:h="16838"/>
      <w:pgMar w:top="680" w:right="850" w:bottom="850" w:left="1417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CC5" w:rsidRDefault="00450CC5" w:rsidP="001854AF">
      <w:r>
        <w:separator/>
      </w:r>
    </w:p>
  </w:endnote>
  <w:endnote w:type="continuationSeparator" w:id="0">
    <w:p w:rsidR="00450CC5" w:rsidRDefault="00450CC5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CC5" w:rsidRDefault="00450CC5" w:rsidP="001854AF">
      <w:r>
        <w:separator/>
      </w:r>
    </w:p>
  </w:footnote>
  <w:footnote w:type="continuationSeparator" w:id="0">
    <w:p w:rsidR="00450CC5" w:rsidRDefault="00450CC5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75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564F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3C7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4B84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B32"/>
    <w:rsid w:val="00332CF3"/>
    <w:rsid w:val="00333B06"/>
    <w:rsid w:val="00334B26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0CC5"/>
    <w:rsid w:val="004521FC"/>
    <w:rsid w:val="00454214"/>
    <w:rsid w:val="004563C9"/>
    <w:rsid w:val="00460002"/>
    <w:rsid w:val="00462C4F"/>
    <w:rsid w:val="00474FA8"/>
    <w:rsid w:val="00481D40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672B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4B98"/>
    <w:rsid w:val="00512CCD"/>
    <w:rsid w:val="00520423"/>
    <w:rsid w:val="00524094"/>
    <w:rsid w:val="00531969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C18C9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267B"/>
    <w:rsid w:val="00613079"/>
    <w:rsid w:val="006179F0"/>
    <w:rsid w:val="0062252A"/>
    <w:rsid w:val="006325E8"/>
    <w:rsid w:val="0063508F"/>
    <w:rsid w:val="00636C4A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B7B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4AF4"/>
    <w:rsid w:val="00837241"/>
    <w:rsid w:val="008602E5"/>
    <w:rsid w:val="0086396E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C43BE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28B5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37711"/>
    <w:rsid w:val="00B457BD"/>
    <w:rsid w:val="00B47321"/>
    <w:rsid w:val="00B56D8B"/>
    <w:rsid w:val="00B609A0"/>
    <w:rsid w:val="00B74B2E"/>
    <w:rsid w:val="00B83E90"/>
    <w:rsid w:val="00B85E2D"/>
    <w:rsid w:val="00B96AA4"/>
    <w:rsid w:val="00BA0857"/>
    <w:rsid w:val="00BA3476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3B36"/>
    <w:rsid w:val="00CA4FBA"/>
    <w:rsid w:val="00CA67B5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1409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D67C3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D7B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39CF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4A04"/>
    <w:rsid w:val="00F5744E"/>
    <w:rsid w:val="00F57C85"/>
    <w:rsid w:val="00F622F4"/>
    <w:rsid w:val="00F635F9"/>
    <w:rsid w:val="00F63C86"/>
    <w:rsid w:val="00F66E47"/>
    <w:rsid w:val="00F73FB6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F85589"/>
  <w15:chartTrackingRefBased/>
  <w15:docId w15:val="{FD66956A-57C3-4250-A01D-AEE693211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328B5"/>
    <w:pPr>
      <w:ind w:left="720"/>
      <w:contextualSpacing/>
    </w:pPr>
  </w:style>
  <w:style w:type="paragraph" w:customStyle="1" w:styleId="1">
    <w:name w:val="Абзац списку1"/>
    <w:basedOn w:val="a"/>
    <w:rsid w:val="009328B5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51;&#1110;&#1083;&#1110;\&#1047;&#1072;&#1090;&#1074;&#1077;&#1088;&#1076;&#1078;&#1077;&#1085;&#1085;&#1103;%20&#1090;&#1077;&#1093;&#1085;&#1110;&#1095;&#1085;&#1086;&#1111;%20&#1076;&#1086;&#1082;&#1091;&#1084;&#1077;&#1085;&#1090;&#1072;&#1094;&#1110;&#1111;%20&#1055;&#1040;&#1049;%201%20&#1074;&#1083;&#1072;&#1089;&#1085;&#1080;&#1082;%202%20&#1076;&#1110;&#1083;&#1103;&#1085;&#1082;&#1080;.dot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Затвердження технічної документації ПАЙ 1 власник 2 ділянки</Template>
  <TotalTime>23</TotalTime>
  <Pages>3</Pages>
  <Words>3269</Words>
  <Characters>1864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4</cp:revision>
  <dcterms:created xsi:type="dcterms:W3CDTF">2023-01-13T11:09:00Z</dcterms:created>
  <dcterms:modified xsi:type="dcterms:W3CDTF">2023-01-26T12:55:00Z</dcterms:modified>
</cp:coreProperties>
</file>